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B6" w:rsidRPr="00B549B6" w:rsidRDefault="00B549B6" w:rsidP="00B549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9B6">
        <w:rPr>
          <w:rFonts w:ascii="Times New Roman" w:eastAsia="Times New Roman" w:hAnsi="Times New Roman" w:cs="Times New Roman"/>
          <w:b/>
          <w:sz w:val="24"/>
          <w:szCs w:val="24"/>
        </w:rPr>
        <w:t>Образец примерного планирования индивидуальной работы учителя-лого</w:t>
      </w:r>
      <w:bookmarkStart w:id="0" w:name="_GoBack"/>
      <w:bookmarkEnd w:id="0"/>
      <w:r w:rsidRPr="00B549B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 ________________________________________с детьми __________________группы компенсирующей </w:t>
      </w:r>
      <w:proofErr w:type="gramStart"/>
      <w:r w:rsidRPr="00B549B6">
        <w:rPr>
          <w:rFonts w:ascii="Times New Roman" w:eastAsia="Times New Roman" w:hAnsi="Times New Roman" w:cs="Times New Roman"/>
          <w:b/>
          <w:sz w:val="24"/>
          <w:szCs w:val="24"/>
        </w:rPr>
        <w:t>направленности  для</w:t>
      </w:r>
      <w:proofErr w:type="gramEnd"/>
      <w:r w:rsidRPr="00B549B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с ТНР _____________________________________учебный год</w:t>
      </w:r>
    </w:p>
    <w:p w:rsidR="00B549B6" w:rsidRPr="00B549B6" w:rsidRDefault="00B549B6" w:rsidP="00B549B6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9B6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715"/>
        <w:gridCol w:w="2090"/>
        <w:gridCol w:w="2069"/>
        <w:gridCol w:w="2053"/>
        <w:gridCol w:w="2066"/>
        <w:gridCol w:w="2070"/>
      </w:tblGrid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B5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B5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B5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B5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B5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</w:t>
            </w:r>
          </w:p>
        </w:tc>
        <w:tc>
          <w:tcPr>
            <w:tcW w:w="1049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B6" w:rsidRPr="00B549B6" w:rsidRDefault="00B549B6" w:rsidP="002D231C">
            <w:pPr>
              <w:ind w:firstLine="28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ind w:firstLine="28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ОБСЛЕДОВАНИЕ</w:t>
            </w: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3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6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7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8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9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11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9B6" w:rsidRPr="00B549B6" w:rsidRDefault="00B549B6" w:rsidP="00B54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B6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711"/>
        <w:gridCol w:w="2329"/>
        <w:gridCol w:w="2396"/>
        <w:gridCol w:w="2512"/>
        <w:gridCol w:w="2629"/>
        <w:gridCol w:w="2462"/>
      </w:tblGrid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2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90" w:type="dxa"/>
          </w:tcPr>
          <w:p w:rsidR="00B549B6" w:rsidRPr="00B549B6" w:rsidRDefault="00B549B6" w:rsidP="002D231C">
            <w:pPr>
              <w:ind w:righ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549B6" w:rsidRPr="00B549B6" w:rsidTr="002D231C">
        <w:tc>
          <w:tcPr>
            <w:tcW w:w="14786" w:type="dxa"/>
            <w:gridSpan w:val="7"/>
          </w:tcPr>
          <w:p w:rsidR="00B549B6" w:rsidRPr="00B549B6" w:rsidRDefault="00B549B6" w:rsidP="002D231C">
            <w:pPr>
              <w:ind w:righ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</w:t>
            </w:r>
          </w:p>
        </w:tc>
        <w:tc>
          <w:tcPr>
            <w:tcW w:w="2268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[с]. Артикуляционная гимнастика</w:t>
            </w:r>
          </w:p>
        </w:tc>
        <w:tc>
          <w:tcPr>
            <w:tcW w:w="241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[с].</w:t>
            </w: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речевого дыхания</w:t>
            </w:r>
          </w:p>
        </w:tc>
        <w:tc>
          <w:tcPr>
            <w:tcW w:w="2692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постановки [с]. </w:t>
            </w: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фонематических процессов</w:t>
            </w: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2</w:t>
            </w:r>
          </w:p>
        </w:tc>
        <w:tc>
          <w:tcPr>
            <w:tcW w:w="2268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[с]. Формирование фонематических процессов</w:t>
            </w: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3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[л’] Артикуляционная гимнастика</w:t>
            </w:r>
          </w:p>
        </w:tc>
        <w:tc>
          <w:tcPr>
            <w:tcW w:w="255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[л’].</w:t>
            </w: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речевого дыхания</w:t>
            </w:r>
          </w:p>
        </w:tc>
        <w:tc>
          <w:tcPr>
            <w:tcW w:w="249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[л’]. Формирование фонематических процессов</w:t>
            </w: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4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Общая артикуляционная гимнастика.</w:t>
            </w: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практики</w:t>
            </w:r>
          </w:p>
        </w:tc>
        <w:tc>
          <w:tcPr>
            <w:tcW w:w="2692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[л’]. Формирование фонематических процессов</w:t>
            </w: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5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[ц]. Артикуляционная гимнастика</w:t>
            </w:r>
          </w:p>
        </w:tc>
        <w:tc>
          <w:tcPr>
            <w:tcW w:w="241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[ц]. Формирование фонематических процессов</w:t>
            </w: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6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Общая артикуляционная гимнастика.</w:t>
            </w: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Дыхательные практики</w:t>
            </w:r>
          </w:p>
        </w:tc>
        <w:tc>
          <w:tcPr>
            <w:tcW w:w="2551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Подготовительный этап постановки [ш]. Формирование </w:t>
            </w: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фонематических процессов</w:t>
            </w:r>
          </w:p>
        </w:tc>
        <w:tc>
          <w:tcPr>
            <w:tcW w:w="2692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[ш] Артикуляционная гимнастика</w:t>
            </w:r>
          </w:p>
        </w:tc>
        <w:tc>
          <w:tcPr>
            <w:tcW w:w="249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7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Общая артикуляционная гимнастика.</w:t>
            </w: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практики</w:t>
            </w:r>
          </w:p>
        </w:tc>
        <w:tc>
          <w:tcPr>
            <w:tcW w:w="241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[ш]. Формирование фонематических процессов</w:t>
            </w:r>
          </w:p>
        </w:tc>
        <w:tc>
          <w:tcPr>
            <w:tcW w:w="255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8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Общая артикуляционная гимнастика.</w:t>
            </w: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практики</w:t>
            </w:r>
          </w:p>
        </w:tc>
        <w:tc>
          <w:tcPr>
            <w:tcW w:w="2551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[ж]. Формирование фонематических процессов</w:t>
            </w:r>
          </w:p>
        </w:tc>
        <w:tc>
          <w:tcPr>
            <w:tcW w:w="2692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9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Общая артикуляционная гимнастика.</w:t>
            </w:r>
          </w:p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практики</w:t>
            </w:r>
          </w:p>
        </w:tc>
        <w:tc>
          <w:tcPr>
            <w:tcW w:w="255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[в]. Формирование фонематических процессов</w:t>
            </w:r>
          </w:p>
        </w:tc>
        <w:tc>
          <w:tcPr>
            <w:tcW w:w="2490" w:type="dxa"/>
            <w:vMerge w:val="restart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[в] Артикуляционная гимнастика</w:t>
            </w: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10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[ж]. Формирование фонематических процессов</w:t>
            </w:r>
          </w:p>
        </w:tc>
        <w:tc>
          <w:tcPr>
            <w:tcW w:w="2410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[ж]. Формирование фонематических процессов</w:t>
            </w:r>
          </w:p>
        </w:tc>
        <w:tc>
          <w:tcPr>
            <w:tcW w:w="2490" w:type="dxa"/>
            <w:vMerge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11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[в’]. Артикуляционная гимнастика</w:t>
            </w:r>
          </w:p>
        </w:tc>
        <w:tc>
          <w:tcPr>
            <w:tcW w:w="241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[в’]. Дыхательная гимнастика</w:t>
            </w:r>
          </w:p>
        </w:tc>
        <w:tc>
          <w:tcPr>
            <w:tcW w:w="2692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[в’]. Формирование фонематических процессов</w:t>
            </w:r>
          </w:p>
        </w:tc>
        <w:tc>
          <w:tcPr>
            <w:tcW w:w="249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9B6" w:rsidRPr="00B549B6" w:rsidTr="002D231C">
        <w:tc>
          <w:tcPr>
            <w:tcW w:w="534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1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12</w:t>
            </w:r>
          </w:p>
        </w:tc>
        <w:tc>
          <w:tcPr>
            <w:tcW w:w="2268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[к]. Артикуляционная гимнастика</w:t>
            </w:r>
          </w:p>
        </w:tc>
        <w:tc>
          <w:tcPr>
            <w:tcW w:w="2551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[к]. Формирование фонематических процессов</w:t>
            </w:r>
          </w:p>
        </w:tc>
        <w:tc>
          <w:tcPr>
            <w:tcW w:w="2692" w:type="dxa"/>
          </w:tcPr>
          <w:p w:rsidR="00B549B6" w:rsidRPr="00B549B6" w:rsidRDefault="00B549B6" w:rsidP="002D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постановки [к]. Формирование фонематических процессов</w:t>
            </w:r>
          </w:p>
        </w:tc>
        <w:tc>
          <w:tcPr>
            <w:tcW w:w="2490" w:type="dxa"/>
          </w:tcPr>
          <w:p w:rsidR="00B549B6" w:rsidRPr="00B549B6" w:rsidRDefault="00B549B6" w:rsidP="002D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9B6" w:rsidRPr="00B549B6" w:rsidRDefault="00B549B6" w:rsidP="00B54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B6" w:rsidRPr="00B549B6" w:rsidRDefault="00B549B6" w:rsidP="00B54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B6" w:rsidRPr="00B549B6" w:rsidRDefault="00B549B6" w:rsidP="00B54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334" w:rsidRPr="00B549B6" w:rsidRDefault="004E1334">
      <w:pPr>
        <w:rPr>
          <w:sz w:val="24"/>
          <w:szCs w:val="24"/>
        </w:rPr>
      </w:pPr>
    </w:p>
    <w:sectPr w:rsidR="004E1334" w:rsidRPr="00B549B6" w:rsidSect="00B549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6"/>
    <w:rsid w:val="004E1334"/>
    <w:rsid w:val="00B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8583-C3D4-40E8-9A6B-5A06B58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Ефремова</dc:creator>
  <cp:keywords/>
  <dc:description/>
  <cp:lastModifiedBy>Венера Ефремова</cp:lastModifiedBy>
  <cp:revision>1</cp:revision>
  <dcterms:created xsi:type="dcterms:W3CDTF">2022-10-16T16:23:00Z</dcterms:created>
  <dcterms:modified xsi:type="dcterms:W3CDTF">2022-10-16T16:24:00Z</dcterms:modified>
</cp:coreProperties>
</file>