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C7" w:rsidRDefault="0055542A" w:rsidP="0055542A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</w:t>
      </w:r>
      <w:r w:rsidR="00D508C7">
        <w:rPr>
          <w:rFonts w:ascii="Times New Roman CYR" w:hAnsi="Times New Roman CYR" w:cs="Times New Roman CYR"/>
          <w:sz w:val="28"/>
          <w:szCs w:val="28"/>
        </w:rPr>
        <w:t xml:space="preserve">УТВЕРЖДЕНЫ </w:t>
      </w:r>
    </w:p>
    <w:p w:rsidR="00D508C7" w:rsidRDefault="00D508C7" w:rsidP="00D508C7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D508C7" w:rsidRDefault="00D508C7" w:rsidP="00D508C7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D508C7" w:rsidRPr="00312C2C" w:rsidRDefault="0093222C" w:rsidP="00D508C7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D508C7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BB2B16">
        <w:rPr>
          <w:rFonts w:ascii="Times New Roman CYR" w:hAnsi="Times New Roman CYR" w:cs="Times New Roman CYR"/>
          <w:sz w:val="28"/>
          <w:szCs w:val="28"/>
        </w:rPr>
        <w:t>01.11.2024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08C7">
        <w:rPr>
          <w:sz w:val="28"/>
          <w:szCs w:val="28"/>
        </w:rPr>
        <w:t xml:space="preserve">№ </w:t>
      </w:r>
      <w:r w:rsidR="00D85D14" w:rsidRPr="00312C2C">
        <w:rPr>
          <w:sz w:val="28"/>
          <w:szCs w:val="28"/>
        </w:rPr>
        <w:t>4</w:t>
      </w:r>
      <w:r w:rsidR="00BB2B16">
        <w:rPr>
          <w:sz w:val="28"/>
          <w:szCs w:val="28"/>
        </w:rPr>
        <w:t>44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организации и проведению муниципального этапа всероссийской олимпиады школьников по общеобразовательным предметам на территории муниципального района имени Лазо Хабаровского края </w:t>
      </w:r>
    </w:p>
    <w:p w:rsidR="00D508C7" w:rsidRDefault="00D508C7" w:rsidP="00D508C7">
      <w:pPr>
        <w:pStyle w:val="aa"/>
        <w:spacing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202</w:t>
      </w:r>
      <w:r w:rsidR="00BB2B1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/202</w:t>
      </w:r>
      <w:r w:rsidR="00BB2B1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учебном году</w:t>
      </w:r>
    </w:p>
    <w:p w:rsidR="00D508C7" w:rsidRDefault="00D508C7" w:rsidP="00D508C7">
      <w:pPr>
        <w:pStyle w:val="aa"/>
        <w:spacing w:after="0" w:line="200" w:lineRule="atLeast"/>
        <w:jc w:val="both"/>
      </w:pPr>
    </w:p>
    <w:p w:rsidR="00A363B3" w:rsidRDefault="00A363B3" w:rsidP="00D508C7">
      <w:pPr>
        <w:pStyle w:val="aa"/>
        <w:spacing w:after="0" w:line="200" w:lineRule="atLeast"/>
        <w:ind w:firstLine="588"/>
        <w:jc w:val="both"/>
        <w:rPr>
          <w:rStyle w:val="af0"/>
          <w:b w:val="0"/>
          <w:sz w:val="28"/>
          <w:szCs w:val="28"/>
        </w:rPr>
      </w:pP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I. Общие требования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</w:pPr>
      <w:r>
        <w:rPr>
          <w:sz w:val="28"/>
          <w:szCs w:val="28"/>
        </w:rPr>
        <w:t xml:space="preserve">1.1. Настоящие требования к организации и проведению муниципального этапа всероссийской олимпиады школьников (далее – муниципальный этап олимпиады) по общеобразовательным предметам на территории </w:t>
      </w:r>
      <w:r>
        <w:rPr>
          <w:bCs/>
          <w:sz w:val="28"/>
          <w:szCs w:val="28"/>
        </w:rPr>
        <w:t>муниципального района имени Лазо Хабаровского края</w:t>
      </w:r>
      <w:r>
        <w:rPr>
          <w:sz w:val="28"/>
          <w:szCs w:val="28"/>
        </w:rPr>
        <w:t xml:space="preserve"> в 202</w:t>
      </w:r>
      <w:r w:rsidR="0080122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80122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(далее – Требования) разработаны на основании приказа Министерства образования и науки Российской Федерации от </w:t>
      </w:r>
      <w:r>
        <w:rPr>
          <w:sz w:val="28"/>
          <w:szCs w:val="28"/>
        </w:rPr>
        <w:br/>
        <w:t>27 ноября 2020 года № 678 "Об утверждении Порядка проведения всероссийской олимпиады школьников" (далее – Порядок проведения олимпиады) определяют правила проведения олимпиады школьников на муниципальном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муниципального этапа олимпиады,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 (далее – олимпиадные задания) и требованиям к организации и проведению муниципального этапа олимпиады с использованием ИКТ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II. Сроки и место проведения муниципального этапа олимпиады</w:t>
      </w:r>
    </w:p>
    <w:p w:rsidR="00D508C7" w:rsidRDefault="00D508C7" w:rsidP="00D508C7">
      <w:pPr>
        <w:pStyle w:val="aa"/>
        <w:numPr>
          <w:ilvl w:val="1"/>
          <w:numId w:val="3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места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каждому общеобразовательному предмету устанавливаются приказом Управления образования администрации муниципального района имени Лазо (далее – Управление образования). Срок окончания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– 1</w:t>
      </w:r>
      <w:r w:rsidR="00801224">
        <w:rPr>
          <w:sz w:val="28"/>
          <w:szCs w:val="28"/>
        </w:rPr>
        <w:t>3</w:t>
      </w:r>
      <w:r w:rsidR="008C52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декабря 202</w:t>
      </w:r>
      <w:r w:rsidR="008C5286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г.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III. Участники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 </w:t>
      </w:r>
      <w:r>
        <w:rPr>
          <w:bCs/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этапе олимпиады на добровольной основе принимают индивидуальное участие обучающиеся 7-11 классов организаций, </w:t>
      </w:r>
      <w:r>
        <w:rPr>
          <w:sz w:val="28"/>
          <w:szCs w:val="28"/>
        </w:rPr>
        <w:lastRenderedPageBreak/>
        <w:t xml:space="preserve">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D508C7" w:rsidRDefault="00D508C7" w:rsidP="00D508C7">
      <w:pPr>
        <w:pStyle w:val="aa"/>
        <w:numPr>
          <w:ilvl w:val="1"/>
          <w:numId w:val="4"/>
        </w:numPr>
        <w:spacing w:after="0" w:line="200" w:lineRule="atLeast"/>
        <w:ind w:left="0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>
        <w:rPr>
          <w:bCs/>
          <w:sz w:val="28"/>
          <w:szCs w:val="28"/>
        </w:rPr>
        <w:t>муниципальном</w:t>
      </w:r>
      <w:r>
        <w:rPr>
          <w:sz w:val="28"/>
          <w:szCs w:val="28"/>
        </w:rPr>
        <w:t xml:space="preserve"> этапе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IV. Победители и призеры муниципального этапа олимпиады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Квоты победителей и призёров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общеобразовательным предметам: 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Победителями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Призёрами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D508C7" w:rsidRDefault="00D508C7" w:rsidP="00D508C7">
      <w:pPr>
        <w:pStyle w:val="31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4.1.3. Количество </w:t>
      </w:r>
      <w:r>
        <w:rPr>
          <w:sz w:val="28"/>
          <w:szCs w:val="28"/>
        </w:rPr>
        <w:t xml:space="preserve">победителей и призеров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не должно превышать 25 % от общего количества участников возрастной группы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V.  Оргкомитет и жюри муниципального этапа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Для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создаются оргкомитет и жюри</w:t>
      </w:r>
      <w:r>
        <w:rPr>
          <w:bCs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Оргкомитет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олимпиады: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Определяет организационно-технологическую модель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Обеспечивает организацию и проведение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 соответствии с утверждёнными организатором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требованиями к проведению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 каждому общеобразовательному  предмету, Порядком проведения олимпиады и действующими на момент проведения олимпиады  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Осуществляет кодирование (обезличивание) олимпиадных работ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Несёт ответственность за жизнь и здоровье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во время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олимпиады: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5.3.1. Принимает для оценивания закодированные (обезличенные) олимпиадные работы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Проводит с участниками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анализ олимпиадных заданий и их решений.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Осуществляет очно по запросу участника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показ выполненных им олимпиадных заданий.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5.3.5. Представляет результаты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её участникам.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5.3.6. Рассматривает очно апелляции участников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5.3.7. Определяет победителей и призёров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на основании рейтинга по каждому общеобразовательному предмету и в соответствии с квотой, установленной организатором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5.3.8. Оформляет и представляет организатору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результаты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(протоколы) для их утверждения.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5.3.9. Составляет и представляет организатору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5.3.10. Состав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</w:t>
      </w:r>
      <w:r>
        <w:rPr>
          <w:bCs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олимпиады должен меняться не менее чем на пятую часть от общего числа членов не реже одного раза в пять лет.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VI. Организация и проведение муниципального этапа олимпиады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6.1. За </w:t>
      </w:r>
      <w:r w:rsidR="0080122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рабочи</w:t>
      </w:r>
      <w:r w:rsidR="00801224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д</w:t>
      </w:r>
      <w:r w:rsidR="00801224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</w:t>
      </w:r>
      <w:r w:rsidR="00801224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до проведения олимпиады муниципальный оператор скачивает задания предметной олимпиады в закрытой базе и направляет их в общеобразовательные организации. Директор общеобразовательной организации, на базе которой проводится муниципальный этап олимпиады (далее – ОО), приказом назначает ответственного за распечатку и хранение олимпиадных заданий. Распечатанные материалы для проведения </w:t>
      </w:r>
      <w:r>
        <w:rPr>
          <w:bCs/>
          <w:sz w:val="28"/>
          <w:szCs w:val="28"/>
        </w:rPr>
        <w:t>муниципального этапа олимпиады</w:t>
      </w:r>
      <w:r>
        <w:rPr>
          <w:sz w:val="28"/>
          <w:szCs w:val="28"/>
          <w:shd w:val="clear" w:color="auto" w:fill="FFFFFF"/>
        </w:rPr>
        <w:t xml:space="preserve"> хранятся до начала </w:t>
      </w:r>
      <w:r>
        <w:rPr>
          <w:bCs/>
          <w:sz w:val="28"/>
          <w:szCs w:val="28"/>
        </w:rPr>
        <w:t>муниципального этапа олимпиады</w:t>
      </w:r>
      <w:r>
        <w:rPr>
          <w:sz w:val="28"/>
          <w:szCs w:val="28"/>
          <w:shd w:val="clear" w:color="auto" w:fill="FFFFFF"/>
        </w:rPr>
        <w:t xml:space="preserve"> в ОО в сейфе.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Директор ОО определяет аудитории, в которых будет проходить муниципальный этап олимпиады, при этом допускается объединение учащихся из разных параллелей в одном кабинете. Каждому участнику муниципального этапа олимпиады должно быть предоставлено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участников муниципального этапа олимпиады </w:t>
      </w:r>
      <w:r>
        <w:rPr>
          <w:sz w:val="28"/>
          <w:szCs w:val="28"/>
        </w:rPr>
        <w:lastRenderedPageBreak/>
        <w:t xml:space="preserve">должны обеспечивать равные условия, соответствовать действующим на момент проведения муниципального этапа олимпиады санитарным эпидемиологическим правилам и нормам. Аудитории должны быть оборудованы видеокамерами для организации видеонаблюдения на все время проведения муниципального этапа по каждому предмету.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муниципального этапа олимпиады перед началом муниципального этапа олимпиады проходят регистрацию.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6.4. До начала муниципального этапа олимпиады по каждому общеобразовательному предмету дежурный по аудитории проводит инструктаж участников муниципального этапа олимпиады – информируют о продолжительности, порядке подачи апелляций о несогласии с выставленными баллами, о случаях удаления с муниципального этапа олимпиады, а также о времени и месте ознакомления с результатами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6.5. До начала муниципального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муниципального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муниципального этапа олимпиады не принимаются.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6.7. Необходимо указать на доске время начала и время окончания первого тура.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6.8. Работы участников обязательно кодируются. Код работы включает в себя: код школы, предмет, класс, номер работы (например: 127001_химия 8_01) Кодировка работ осуществляется представителем ОО.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 Во время проведения муниципального этапа олимпиады участники муниципального этапа олимпиады: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6.9.1. Должны соблюдать Порядок проведения олимпиады и настоящие Требования.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6.9.2. Должны следовать указаниям дежурного по аудитории.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6.9.3. Не вправе общаться друг с другом, свободно перемещаться по аудитории.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6.9.5. Участникам муниципального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муниципального этапа олимпиады по конкретному предмету (приложение 1).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6.9.6. Участникам муниципального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6.9.1. – 6.9.5. Требований, участник муниципального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D508C7" w:rsidRDefault="00D508C7" w:rsidP="00D508C7">
      <w:pPr>
        <w:pStyle w:val="aa"/>
        <w:spacing w:after="0" w:line="200" w:lineRule="atLeast"/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6.10. Муниципальный этап олимпиады по технологии, ОБЖ, физической культуре и экологии проводится в соответствии с методическими рекомендациями и требованиями к проведению муниципального этапа всероссийской олимпиады школьников по предмету, разработанными региональными предметно-методическими комиссиями. Защита проекта по предметам "Экология" и "Технология" записывается на видео по каждому участнику отдельно.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6.11. После окончания олимпиады дежурный по аудитории собирает бланки работ, пересчитывает их на камеру и передает ответственному за сканирование работ. Работы должны быть отсканированы отдельно по каждому частнику файлом .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 направлены в Управление образования на электронную почту </w:t>
      </w:r>
      <w:r w:rsidR="00801224" w:rsidRPr="00194384">
        <w:rPr>
          <w:color w:val="0070C0"/>
          <w:sz w:val="28"/>
          <w:szCs w:val="28"/>
          <w:shd w:val="clear" w:color="auto" w:fill="FFFFFF"/>
        </w:rPr>
        <w:t>lvdiakonova-info@yandex.ru</w:t>
      </w:r>
      <w:r w:rsidR="00801224" w:rsidRPr="00194384">
        <w:rPr>
          <w:color w:val="0070C0"/>
          <w:sz w:val="36"/>
          <w:szCs w:val="28"/>
        </w:rPr>
        <w:t xml:space="preserve"> </w:t>
      </w:r>
      <w:hyperlink r:id="rId8" w:history="1"/>
      <w:r w:rsidR="00801224" w:rsidRPr="00194384">
        <w:rPr>
          <w:color w:val="0070C0"/>
          <w:sz w:val="32"/>
        </w:rPr>
        <w:t xml:space="preserve"> </w:t>
      </w:r>
      <w:hyperlink r:id="rId9" w:history="1"/>
      <w:bookmarkStart w:id="0" w:name="_GoBack"/>
      <w:bookmarkEnd w:id="0"/>
      <w:r>
        <w:rPr>
          <w:sz w:val="28"/>
          <w:szCs w:val="28"/>
        </w:rPr>
        <w:t>в течение 2-х часов после окончания олимпиады. Записанные видеофайлы также направляются в Управление образования (либо ссылки на файлы, размещенные в Облаке или на Яндекс-диске) на указанную электронную почту.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VII. Процедура анализа и показа работ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7.1. Основная цель процедуры анализа заданий – знакомство участников муниципального этапа олимпиады с основными идеями решения каждого из предложенных заданий, а также с типичными ошибками, допущенными участниками муниципального этапа олимпиады при выполнении заданий, знакомство с критериями оценивания.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7.2. Анализ олимпиадных заданий муниципального этапа может быть организован через информационно-телекоммуникационную сеть Интернет, путем размещения ответов на задания (решения заданий) на сайте Управления образования.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VIII. Порядок проведения апелляции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8.1.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8.2. Для проведения апелляции создается апелляционная комиссия из членов жюри (не менее трех человек).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8.3. Порядок проведения апелляции доводится до сведения участников муниципального этапа олимпиады, сопровождающих их лиц перед началом проведения муниципального этапа олимпиады.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Участнику муниципального этапа олимпиады, подавшему апелляцию, должна быть предоставлена возможность убедиться в том, что </w:t>
      </w:r>
      <w:r>
        <w:rPr>
          <w:sz w:val="28"/>
          <w:szCs w:val="28"/>
        </w:rPr>
        <w:lastRenderedPageBreak/>
        <w:t>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В целях обеспечения права на объективное оценивание работы участники муниципального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8.7. Рассмотрение апелляции проводится с участием самого участника муниципального этапа олимпиады и (или) в присутствии родителей (законных представителей) и с использованием видеофиксации.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D508C7" w:rsidRDefault="00D508C7" w:rsidP="00D508C7">
      <w:pPr>
        <w:pStyle w:val="aa"/>
        <w:spacing w:after="0" w:line="200" w:lineRule="atLeast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617E7" w:rsidRDefault="009617E7" w:rsidP="00D508C7">
      <w:pPr>
        <w:pStyle w:val="aa"/>
        <w:spacing w:after="0" w:line="200" w:lineRule="atLeast"/>
        <w:jc w:val="center"/>
        <w:rPr>
          <w:sz w:val="28"/>
          <w:szCs w:val="28"/>
        </w:rPr>
      </w:pPr>
    </w:p>
    <w:p w:rsidR="00D508C7" w:rsidRDefault="00D508C7" w:rsidP="00D508C7">
      <w:pPr>
        <w:pStyle w:val="aa"/>
        <w:spacing w:after="0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739FD" w:rsidRPr="00C739FD" w:rsidRDefault="00C739FD" w:rsidP="00C739FD">
      <w:pPr>
        <w:rPr>
          <w:sz w:val="28"/>
          <w:szCs w:val="28"/>
          <w:lang w:eastAsia="ar-SA"/>
        </w:rPr>
        <w:sectPr w:rsidR="00C739FD" w:rsidRPr="00C739FD" w:rsidSect="00F743EB">
          <w:pgSz w:w="11906" w:h="16838"/>
          <w:pgMar w:top="1135" w:right="567" w:bottom="1135" w:left="1985" w:header="709" w:footer="709" w:gutter="0"/>
          <w:cols w:space="720"/>
        </w:sectPr>
      </w:pPr>
    </w:p>
    <w:p w:rsidR="00C739FD" w:rsidRDefault="00C739FD" w:rsidP="00C739FD">
      <w:pPr>
        <w:spacing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739FD" w:rsidRDefault="00C739FD" w:rsidP="00C739FD">
      <w:pPr>
        <w:pStyle w:val="aa"/>
        <w:spacing w:after="0"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t xml:space="preserve">к Требованиям к организации и проведению муниципального этапа всероссийской олимпиады школьников по общеобразовательным предметам на территории </w:t>
      </w:r>
      <w:r>
        <w:rPr>
          <w:bCs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имени Лазо Хабаровского края</w:t>
      </w:r>
    </w:p>
    <w:p w:rsidR="00C739FD" w:rsidRDefault="00C739FD" w:rsidP="00C739FD">
      <w:pPr>
        <w:pStyle w:val="aa"/>
        <w:spacing w:after="0"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t>в 202</w:t>
      </w:r>
      <w:r w:rsidR="00BB2B16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BB2B16">
        <w:rPr>
          <w:sz w:val="28"/>
          <w:szCs w:val="28"/>
        </w:rPr>
        <w:t>25</w:t>
      </w:r>
      <w:r>
        <w:rPr>
          <w:sz w:val="28"/>
          <w:szCs w:val="28"/>
        </w:rPr>
        <w:t xml:space="preserve"> учебном году</w:t>
      </w:r>
    </w:p>
    <w:p w:rsidR="00C739FD" w:rsidRDefault="00C739FD" w:rsidP="00C739FD">
      <w:pPr>
        <w:pStyle w:val="aa"/>
        <w:spacing w:after="0" w:line="200" w:lineRule="atLeast"/>
        <w:ind w:firstLine="588"/>
        <w:jc w:val="right"/>
        <w:rPr>
          <w:highlight w:val="red"/>
        </w:rPr>
      </w:pP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ТРЕБОВАНИЯ </w:t>
      </w: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к процедуре проведения муниципального этапа олимпиады </w:t>
      </w:r>
    </w:p>
    <w:p w:rsidR="00C739FD" w:rsidRDefault="00C739FD" w:rsidP="00C739FD">
      <w:pPr>
        <w:pStyle w:val="aa"/>
        <w:spacing w:after="0" w:line="240" w:lineRule="exact"/>
        <w:ind w:firstLine="59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по общеобразовательным предметам</w:t>
      </w:r>
    </w:p>
    <w:p w:rsidR="00C739FD" w:rsidRDefault="00C739FD" w:rsidP="00C739FD"/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5460"/>
        <w:gridCol w:w="6552"/>
      </w:tblGrid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Специальное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оборудование / дополнительные требования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Справочные материалы, средства связи и вычислительная техника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Акустические колонки, компьютер или аудио-плеер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Разрешено: инженерный непрограммируемый микрокалькулятор, </w:t>
            </w:r>
            <w:r>
              <w:rPr>
                <w:rStyle w:val="af0"/>
                <w:b w:val="0"/>
                <w:bCs w:val="0"/>
                <w:iCs/>
                <w:color w:val="000000"/>
                <w:sz w:val="28"/>
                <w:szCs w:val="28"/>
              </w:rPr>
              <w:t xml:space="preserve">справочная информация: </w:t>
            </w:r>
            <w:r>
              <w:rPr>
                <w:rStyle w:val="af0"/>
                <w:b w:val="0"/>
                <w:iCs/>
                <w:color w:val="000000"/>
                <w:sz w:val="28"/>
                <w:szCs w:val="28"/>
              </w:rPr>
              <w:t>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вычисления.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Две цветные ручки, или карандаши; линейка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школьные атласы по географии и непрограммируемые калькуляторы только для решения задач практико-аналитического тура.</w:t>
            </w:r>
          </w:p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Категорически запрещено</w:t>
            </w:r>
            <w:r>
              <w:rPr>
                <w:sz w:val="28"/>
                <w:szCs w:val="28"/>
                <w:lang w:eastAsia="en-US"/>
              </w:rPr>
              <w:t xml:space="preserve">: приносить в аудиторию </w:t>
            </w:r>
            <w:r>
              <w:rPr>
                <w:sz w:val="28"/>
                <w:szCs w:val="28"/>
                <w:lang w:eastAsia="en-US"/>
              </w:rPr>
              <w:lastRenderedPageBreak/>
              <w:t>тетради, справочную литературу, учебники, любые электронные устройства, служащие для передачи, получения или накопления информации (кроме непрограммируемых калькуляторов).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Информатика и ИКТ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компьютер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орфографические словари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оборудование согласно списку*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Специальное оборудование требуется в соответствии с перечнем </w:t>
            </w:r>
            <w:r>
              <w:rPr>
                <w:bCs/>
                <w:sz w:val="28"/>
                <w:szCs w:val="28"/>
                <w:lang w:eastAsia="en-US"/>
              </w:rPr>
              <w:t>материалов и оборудования для практических работ</w:t>
            </w:r>
            <w:r>
              <w:rPr>
                <w:sz w:val="28"/>
                <w:szCs w:val="28"/>
                <w:lang w:eastAsia="en-US"/>
              </w:rPr>
              <w:t xml:space="preserve">, представленным РПМК по технологии / </w:t>
            </w:r>
            <w:r>
              <w:rPr>
                <w:bCs/>
                <w:sz w:val="28"/>
                <w:szCs w:val="28"/>
              </w:rPr>
              <w:t xml:space="preserve">участникам </w:t>
            </w:r>
            <w:r>
              <w:rPr>
                <w:sz w:val="28"/>
                <w:szCs w:val="28"/>
              </w:rPr>
              <w:t xml:space="preserve">необходимо иметь специальную рабочую форму (фартуки, </w:t>
            </w:r>
            <w:r>
              <w:rPr>
                <w:sz w:val="28"/>
                <w:szCs w:val="28"/>
              </w:rPr>
              <w:lastRenderedPageBreak/>
              <w:t>косынки, др.)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Линейка, циркуль, транспортир, карандаш, ластик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инженерный непрограммируемый микрокалькулятор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предусмотреть оборудование согласно списку **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белых халатов для участия в экспериментальном туре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C739FD" w:rsidTr="00C739FD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FD" w:rsidRDefault="00C739FD">
            <w:pPr>
              <w:pStyle w:val="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</w:t>
            </w:r>
          </w:p>
        </w:tc>
      </w:tr>
    </w:tbl>
    <w:p w:rsidR="00C739FD" w:rsidRDefault="00C739FD" w:rsidP="00C739FD">
      <w:pPr>
        <w:rPr>
          <w:sz w:val="28"/>
          <w:szCs w:val="28"/>
        </w:rPr>
      </w:pPr>
    </w:p>
    <w:p w:rsidR="00C739FD" w:rsidRDefault="00C739FD" w:rsidP="00C739FD">
      <w:pPr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* 1. Специальное оборудование, рекомендованное для проведения практического тура по предмету «Основы безопасности жизнедеятельности». Рекомендуется проводить только для участников средней и старшей возрастных групп.</w:t>
      </w:r>
      <w:r>
        <w:rPr>
          <w:spacing w:val="-2"/>
          <w:sz w:val="28"/>
          <w:szCs w:val="28"/>
        </w:rPr>
        <w:t xml:space="preserve"> Рекомендуемое </w:t>
      </w:r>
      <w:r>
        <w:rPr>
          <w:iCs/>
          <w:sz w:val="28"/>
          <w:szCs w:val="28"/>
        </w:rPr>
        <w:t>место проведения – спортивный зал.</w:t>
      </w:r>
    </w:p>
    <w:p w:rsidR="00C739FD" w:rsidRDefault="00C739FD" w:rsidP="00C739FD">
      <w:pPr>
        <w:ind w:firstLine="58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1.1. При проведении испытаний по секции «</w:t>
      </w:r>
      <w:r>
        <w:rPr>
          <w:sz w:val="28"/>
          <w:szCs w:val="28"/>
        </w:rPr>
        <w:t>Оказание первой помощи пострадавшим</w:t>
      </w:r>
      <w:r>
        <w:rPr>
          <w:bCs/>
          <w:iCs/>
          <w:sz w:val="28"/>
          <w:szCs w:val="28"/>
        </w:rPr>
        <w:t>»: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робот-тренажер,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1.2. При проведении испытаний по секции «Выживание в условиях природной среды»: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спортивная одежда и обувь, компас, часы.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1.3. При проведении испытаний по секции «</w:t>
      </w:r>
      <w:r>
        <w:rPr>
          <w:sz w:val="28"/>
          <w:szCs w:val="28"/>
        </w:rPr>
        <w:t>Действия в чрезвычайных ситуациях природного и техногенного характера</w:t>
      </w:r>
      <w:r>
        <w:rPr>
          <w:bCs/>
          <w:iCs/>
          <w:sz w:val="28"/>
          <w:szCs w:val="28"/>
        </w:rPr>
        <w:t xml:space="preserve">»: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противень (длиной 1,5 м и шириной 1 м, высота борта 20 см с горящей жидкостью или средствами, имитирующими процесс горения); огнетушитель воздушно-пенный, порошковый, углекислотный и ранцевый; спасательный круг; спасательный «конец Александрова», спасательные жилеты, </w:t>
      </w:r>
      <w:r>
        <w:rPr>
          <w:iCs/>
          <w:sz w:val="28"/>
          <w:szCs w:val="28"/>
        </w:rPr>
        <w:t>2 гимнастических мата, 2 стула.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 При проведении испытаний по секции «</w:t>
      </w:r>
      <w:r>
        <w:rPr>
          <w:sz w:val="28"/>
          <w:szCs w:val="28"/>
        </w:rPr>
        <w:t>Основы военной службы</w:t>
      </w:r>
      <w:r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учащимися 10-11 классов</w:t>
      </w:r>
      <w:r>
        <w:rPr>
          <w:bCs/>
          <w:iCs/>
          <w:sz w:val="28"/>
          <w:szCs w:val="28"/>
        </w:rPr>
        <w:t>: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модель массогабаритного автомата Калашникова (АКМ, АК-74), магазин и патроны для его снаряжения, </w:t>
      </w:r>
      <w:r>
        <w:rPr>
          <w:iCs/>
          <w:kern w:val="2"/>
          <w:sz w:val="28"/>
          <w:szCs w:val="28"/>
        </w:rPr>
        <w:t xml:space="preserve">стол для разборки модели массогабаритной автомата (АКМ, АК-74), </w:t>
      </w:r>
      <w:r>
        <w:rPr>
          <w:bCs/>
          <w:iCs/>
          <w:sz w:val="28"/>
          <w:szCs w:val="28"/>
        </w:rPr>
        <w:t xml:space="preserve">пневматические винтовки и пули к ним для выполнения стрельбы, мишени </w:t>
      </w:r>
      <w:r>
        <w:rPr>
          <w:sz w:val="28"/>
          <w:szCs w:val="28"/>
        </w:rPr>
        <w:t>№ 8</w:t>
      </w:r>
      <w:r>
        <w:rPr>
          <w:bCs/>
          <w:iCs/>
          <w:sz w:val="28"/>
          <w:szCs w:val="28"/>
        </w:rPr>
        <w:t xml:space="preserve">, электронный тир (при необходимости).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практического тура должны иметь: допуск, заверенный медицинским работником; спортивную форму одежды.</w:t>
      </w:r>
    </w:p>
    <w:p w:rsidR="00C739FD" w:rsidRDefault="00C739FD" w:rsidP="00C739FD">
      <w:pPr>
        <w:pStyle w:val="aa"/>
        <w:spacing w:after="0"/>
        <w:ind w:firstLine="588"/>
        <w:jc w:val="both"/>
        <w:rPr>
          <w:rStyle w:val="af0"/>
          <w:b w:val="0"/>
        </w:rPr>
      </w:pPr>
      <w:r>
        <w:rPr>
          <w:bCs/>
          <w:iCs/>
          <w:sz w:val="28"/>
          <w:szCs w:val="28"/>
        </w:rPr>
        <w:t xml:space="preserve">** 2. </w:t>
      </w:r>
      <w:r>
        <w:rPr>
          <w:rStyle w:val="af0"/>
          <w:b w:val="0"/>
          <w:sz w:val="28"/>
          <w:szCs w:val="28"/>
        </w:rPr>
        <w:t>Специальное оборудование, рекомендованное для проведения практического тура по физической культуре.</w:t>
      </w:r>
    </w:p>
    <w:p w:rsidR="00C739FD" w:rsidRDefault="00C739FD" w:rsidP="00C739FD">
      <w:pPr>
        <w:pStyle w:val="aa"/>
        <w:spacing w:after="0"/>
        <w:ind w:firstLine="588"/>
        <w:jc w:val="both"/>
      </w:pPr>
      <w:r>
        <w:rPr>
          <w:bCs/>
          <w:iCs/>
          <w:sz w:val="28"/>
          <w:szCs w:val="28"/>
        </w:rPr>
        <w:t xml:space="preserve">2.1. При проведении испытаний по гимнастике: </w:t>
      </w:r>
      <w:r>
        <w:rPr>
          <w:sz w:val="28"/>
          <w:szCs w:val="28"/>
        </w:rPr>
        <w:t>гимнастические маты.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Акробатическая дорожка не менее 12 метров, вокруг которой расположена зона безопасности шириной не менее 1,5 метров, полностью свободная от посторонних предметов.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При проведении испытаний по баскетболу: </w:t>
      </w:r>
      <w:r>
        <w:rPr>
          <w:sz w:val="28"/>
          <w:szCs w:val="28"/>
        </w:rPr>
        <w:t>площадка со специальной разметкой для игры в баскетбол; вокруг площадки расположена зона безопасности шириной не менее 1 метра, полностью свободная от посторонних предметов.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Баскетбольные мячи.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Фишки (стойки). </w:t>
      </w:r>
    </w:p>
    <w:p w:rsidR="00C739FD" w:rsidRDefault="00C739FD" w:rsidP="00C739FD">
      <w:pPr>
        <w:pStyle w:val="aa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должны иметь: допуск, заверенный медицинским работником; спортивную форму одежды.</w:t>
      </w:r>
    </w:p>
    <w:p w:rsidR="009617E7" w:rsidRDefault="009617E7" w:rsidP="00C739FD">
      <w:pPr>
        <w:pStyle w:val="aa"/>
        <w:spacing w:after="0"/>
        <w:ind w:firstLine="588"/>
        <w:jc w:val="center"/>
        <w:rPr>
          <w:bCs/>
          <w:iCs/>
          <w:sz w:val="28"/>
          <w:szCs w:val="28"/>
        </w:rPr>
      </w:pPr>
    </w:p>
    <w:p w:rsidR="00B65606" w:rsidRPr="008D5C4E" w:rsidRDefault="00C739FD" w:rsidP="008D5C4E">
      <w:pPr>
        <w:pStyle w:val="aa"/>
        <w:spacing w:after="0"/>
        <w:ind w:firstLine="588"/>
        <w:jc w:val="center"/>
        <w:rPr>
          <w:bCs/>
          <w:iCs/>
          <w:sz w:val="28"/>
          <w:szCs w:val="28"/>
        </w:rPr>
        <w:sectPr w:rsidR="00B65606" w:rsidRPr="008D5C4E">
          <w:pgSz w:w="16838" w:h="11906" w:orient="landscape"/>
          <w:pgMar w:top="1134" w:right="1134" w:bottom="1134" w:left="1134" w:header="709" w:footer="709" w:gutter="0"/>
          <w:cols w:space="720"/>
        </w:sectPr>
      </w:pPr>
      <w:r>
        <w:rPr>
          <w:bCs/>
          <w:iCs/>
          <w:sz w:val="28"/>
          <w:szCs w:val="28"/>
        </w:rPr>
        <w:t>____________</w:t>
      </w:r>
    </w:p>
    <w:p w:rsidR="005837E2" w:rsidRDefault="005837E2" w:rsidP="008D5C4E">
      <w:pPr>
        <w:spacing w:line="240" w:lineRule="exact"/>
        <w:ind w:right="-52"/>
      </w:pPr>
    </w:p>
    <w:sectPr w:rsidR="005837E2" w:rsidSect="00B65606">
      <w:pgSz w:w="16838" w:h="11906" w:orient="landscape"/>
      <w:pgMar w:top="899" w:right="902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1224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D5C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65606"/>
    <w:rsid w:val="00B77BAB"/>
    <w:rsid w:val="00B82CAC"/>
    <w:rsid w:val="00BA3528"/>
    <w:rsid w:val="00BA561B"/>
    <w:rsid w:val="00BA5940"/>
    <w:rsid w:val="00BB2B16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B9CABC"/>
  <w15:docId w15:val="{E180CE1E-759C-41AD-B904-CA59335A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k-kurs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k-kur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1723-6F3B-4EDA-8702-943B16B6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Озон</cp:lastModifiedBy>
  <cp:revision>3</cp:revision>
  <cp:lastPrinted>2022-10-25T04:41:00Z</cp:lastPrinted>
  <dcterms:created xsi:type="dcterms:W3CDTF">2024-11-02T02:31:00Z</dcterms:created>
  <dcterms:modified xsi:type="dcterms:W3CDTF">2024-11-05T07:40:00Z</dcterms:modified>
</cp:coreProperties>
</file>